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9"/>
        <w:gridCol w:w="3444"/>
        <w:gridCol w:w="3591"/>
      </w:tblGrid>
      <w:tr w:rsidR="001579A7" w:rsidRPr="00401F25" w:rsidTr="00401F25">
        <w:tc>
          <w:tcPr>
            <w:tcW w:w="9854" w:type="dxa"/>
            <w:gridSpan w:val="3"/>
            <w:shd w:val="clear" w:color="auto" w:fill="FDE9D9" w:themeFill="accent6" w:themeFillTint="33"/>
          </w:tcPr>
          <w:p w:rsidR="001579A7" w:rsidRPr="00401F25" w:rsidRDefault="00370C75" w:rsidP="00071F6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0C75">
              <w:rPr>
                <w:rFonts w:ascii="Times New Roman" w:hAnsi="Times New Roman"/>
                <w:b/>
                <w:sz w:val="20"/>
                <w:szCs w:val="20"/>
              </w:rPr>
              <w:t xml:space="preserve">IŠ DOKUMENTO PAVADINIMU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„</w:t>
            </w:r>
            <w:r w:rsidR="001579A7" w:rsidRPr="001579A7">
              <w:rPr>
                <w:rFonts w:ascii="Times New Roman" w:hAnsi="Times New Roman"/>
                <w:b/>
                <w:sz w:val="20"/>
                <w:szCs w:val="20"/>
              </w:rPr>
              <w:t>ABL800Basic brosiura-specifikacija_EN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“ (1 psl.)</w:t>
            </w:r>
          </w:p>
        </w:tc>
      </w:tr>
      <w:tr w:rsidR="000F7764" w:rsidRPr="009D18E5" w:rsidTr="009D18E5">
        <w:tc>
          <w:tcPr>
            <w:tcW w:w="2819" w:type="dxa"/>
            <w:shd w:val="clear" w:color="auto" w:fill="auto"/>
          </w:tcPr>
          <w:p w:rsidR="000F7764" w:rsidRPr="009D18E5" w:rsidRDefault="000F7764" w:rsidP="00C03020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 xml:space="preserve">5 techninės specifikacijos reikalavimas </w:t>
            </w:r>
          </w:p>
          <w:p w:rsidR="000F7764" w:rsidRPr="009D18E5" w:rsidRDefault="000F7764" w:rsidP="00C03020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Įvedamo mėginio tūris</w:t>
            </w:r>
          </w:p>
        </w:tc>
        <w:tc>
          <w:tcPr>
            <w:tcW w:w="3444" w:type="dxa"/>
            <w:shd w:val="clear" w:color="auto" w:fill="auto"/>
          </w:tcPr>
          <w:p w:rsidR="000F7764" w:rsidRPr="009D18E5" w:rsidRDefault="000F7764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 xml:space="preserve">Sample volume (µl) </w:t>
            </w:r>
          </w:p>
          <w:p w:rsidR="000F7764" w:rsidRPr="009D18E5" w:rsidRDefault="000F7764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195</w:t>
            </w:r>
          </w:p>
          <w:p w:rsidR="000F7764" w:rsidRPr="009D18E5" w:rsidRDefault="000F7764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95</w:t>
            </w:r>
          </w:p>
          <w:p w:rsidR="000F7764" w:rsidRPr="009D18E5" w:rsidRDefault="000F7764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85</w:t>
            </w:r>
          </w:p>
          <w:p w:rsidR="000F7764" w:rsidRPr="009D18E5" w:rsidRDefault="000F7764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55</w:t>
            </w:r>
          </w:p>
          <w:p w:rsidR="000F7764" w:rsidRPr="009D18E5" w:rsidRDefault="000F7764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0F7764" w:rsidRPr="009D18E5" w:rsidRDefault="000F7764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0F7764" w:rsidRPr="009D18E5" w:rsidRDefault="000F7764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91" w:type="dxa"/>
            <w:shd w:val="clear" w:color="auto" w:fill="auto"/>
          </w:tcPr>
          <w:p w:rsidR="000F7764" w:rsidRPr="009D18E5" w:rsidRDefault="000F7764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 xml:space="preserve">Mėginio tūris (µl) </w:t>
            </w:r>
          </w:p>
          <w:p w:rsidR="000F7764" w:rsidRPr="009D18E5" w:rsidRDefault="000F7764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195</w:t>
            </w:r>
          </w:p>
          <w:p w:rsidR="000F7764" w:rsidRPr="009D18E5" w:rsidRDefault="000F7764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95</w:t>
            </w:r>
          </w:p>
          <w:p w:rsidR="000F7764" w:rsidRPr="009D18E5" w:rsidRDefault="000F7764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85</w:t>
            </w:r>
          </w:p>
          <w:p w:rsidR="000F7764" w:rsidRPr="009D18E5" w:rsidRDefault="000F7764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55</w:t>
            </w:r>
          </w:p>
          <w:p w:rsidR="000F7764" w:rsidRPr="009D18E5" w:rsidRDefault="000F7764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0F7764" w:rsidRPr="009D18E5" w:rsidRDefault="000F7764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0F7764" w:rsidRPr="009D18E5" w:rsidRDefault="000F7764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03020" w:rsidRPr="00401F25" w:rsidTr="009D18E5">
        <w:tc>
          <w:tcPr>
            <w:tcW w:w="2819" w:type="dxa"/>
            <w:shd w:val="clear" w:color="auto" w:fill="auto"/>
          </w:tcPr>
          <w:p w:rsidR="00C03020" w:rsidRPr="009D18E5" w:rsidRDefault="00C03020" w:rsidP="00C03020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6 techninės specifikacijos reikalavimas</w:t>
            </w:r>
          </w:p>
          <w:p w:rsidR="00C03020" w:rsidRPr="009D18E5" w:rsidRDefault="00C03020" w:rsidP="00C0302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03020" w:rsidRPr="009D18E5" w:rsidRDefault="00C03020" w:rsidP="00C03020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Metabolitų (gliukozės), pH, kraujo dujos, oksimetrijos parametrai mikro režimu tūris - Ne daugiau kaip 40 µl</w:t>
            </w:r>
          </w:p>
        </w:tc>
        <w:tc>
          <w:tcPr>
            <w:tcW w:w="3444" w:type="dxa"/>
            <w:shd w:val="clear" w:color="auto" w:fill="auto"/>
          </w:tcPr>
          <w:p w:rsidR="00C03020" w:rsidRPr="009D18E5" w:rsidRDefault="00C03020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Measuring system:</w:t>
            </w:r>
          </w:p>
          <w:p w:rsidR="00C03020" w:rsidRPr="009D18E5" w:rsidRDefault="00C03020" w:rsidP="00071F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Glu + Lac, micro (C)  - 35</w:t>
            </w:r>
            <w:r w:rsidRPr="009D18E5">
              <w:t xml:space="preserve"> </w:t>
            </w:r>
            <w:r w:rsidRPr="009D18E5">
              <w:rPr>
                <w:rFonts w:ascii="Times New Roman" w:hAnsi="Times New Roman"/>
                <w:sz w:val="20"/>
                <w:szCs w:val="20"/>
              </w:rPr>
              <w:t>µl</w:t>
            </w:r>
          </w:p>
        </w:tc>
        <w:tc>
          <w:tcPr>
            <w:tcW w:w="3591" w:type="dxa"/>
            <w:shd w:val="clear" w:color="auto" w:fill="auto"/>
          </w:tcPr>
          <w:p w:rsidR="00C03020" w:rsidRPr="009D18E5" w:rsidRDefault="00C03020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Matavimo sistema:</w:t>
            </w:r>
          </w:p>
          <w:p w:rsidR="00C03020" w:rsidRPr="009D18E5" w:rsidRDefault="00C03020" w:rsidP="004D6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Gliukozė, laktatai, micro (C) – 35</w:t>
            </w:r>
            <w:r w:rsidRPr="009D18E5">
              <w:t xml:space="preserve"> </w:t>
            </w:r>
            <w:r w:rsidRPr="009D18E5">
              <w:rPr>
                <w:rFonts w:ascii="Times New Roman" w:hAnsi="Times New Roman"/>
                <w:sz w:val="20"/>
                <w:szCs w:val="20"/>
              </w:rPr>
              <w:t xml:space="preserve">µl </w:t>
            </w:r>
          </w:p>
        </w:tc>
      </w:tr>
      <w:tr w:rsidR="000F7764" w:rsidRPr="00D27E8A" w:rsidTr="005970E9">
        <w:tc>
          <w:tcPr>
            <w:tcW w:w="2819" w:type="dxa"/>
          </w:tcPr>
          <w:p w:rsidR="000F7764" w:rsidRDefault="000F7764" w:rsidP="00BB45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D27E8A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0F7764" w:rsidRPr="00D27E8A" w:rsidRDefault="000F7764" w:rsidP="00BB45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9D18E5" w:rsidRPr="009D18E5">
              <w:rPr>
                <w:rFonts w:ascii="Times New Roman" w:hAnsi="Times New Roman"/>
                <w:sz w:val="20"/>
                <w:szCs w:val="20"/>
              </w:rPr>
              <w:t>Galimybė analizatorių įjungti į informacinį laboratorijos tinklą ESIS, duomenų siuntimas į centrinę duomenų bazę</w:t>
            </w:r>
            <w:r>
              <w:rPr>
                <w:rFonts w:ascii="Times New Roman" w:hAnsi="Times New Roman"/>
                <w:sz w:val="20"/>
                <w:szCs w:val="20"/>
              </w:rPr>
              <w:t>....)</w:t>
            </w:r>
          </w:p>
        </w:tc>
        <w:tc>
          <w:tcPr>
            <w:tcW w:w="3444" w:type="dxa"/>
          </w:tcPr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Communication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Access to Local Area Network for backup, etc. :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using PC network operating systems supporting Windows®XP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software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Output protocols :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High-level protocols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ABL700-compatible ASTM (E1394-91)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ABL700-compatible H</w:t>
            </w:r>
            <w:bookmarkStart w:id="0" w:name="_GoBack"/>
            <w:bookmarkEnd w:id="0"/>
            <w:r w:rsidRPr="009D18E5">
              <w:rPr>
                <w:rFonts w:ascii="Times New Roman" w:hAnsi="Times New Roman"/>
                <w:sz w:val="20"/>
                <w:szCs w:val="20"/>
              </w:rPr>
              <w:t>L7 (Version 2.2)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ABL5xx-compatible ASTM (E1394-91)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POCT 1A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Low-level protocols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ASTM (E1381-95)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Radiometer network protocol (TCP/IP only)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Raw (serial only)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Transport layer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TCP/IP</w:t>
            </w:r>
          </w:p>
          <w:p w:rsidR="009D18E5" w:rsidRPr="009D18E5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RS232</w:t>
            </w:r>
          </w:p>
          <w:p w:rsidR="000F7764" w:rsidRPr="00F13EF9" w:rsidRDefault="009D18E5" w:rsidP="009D18E5">
            <w:pPr>
              <w:rPr>
                <w:rFonts w:ascii="Times New Roman" w:hAnsi="Times New Roman"/>
                <w:sz w:val="20"/>
                <w:szCs w:val="20"/>
              </w:rPr>
            </w:pPr>
            <w:r w:rsidRPr="009D18E5">
              <w:rPr>
                <w:rFonts w:ascii="Times New Roman" w:hAnsi="Times New Roman"/>
                <w:sz w:val="20"/>
                <w:szCs w:val="20"/>
              </w:rPr>
              <w:t>Radiometer IT solution via Ethernet adapter</w:t>
            </w:r>
          </w:p>
        </w:tc>
        <w:tc>
          <w:tcPr>
            <w:tcW w:w="3591" w:type="dxa"/>
          </w:tcPr>
          <w:p w:rsidR="000F7764" w:rsidRPr="00EB477B" w:rsidRDefault="009D18E5" w:rsidP="00EB477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Komunikavimas: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Prieiga prie vietinio tinklo atsarginę kopiją, ir tt: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naudojant kompiuterių tinklo operacines sistemas patvirtinamuosius Windows®XP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Išvesties protokolai: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Aukšto lygio protokolai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ABL700 suderinama ASTM (E1394-91)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ABL700 suderinama HL7 (Versija 2.2 + 2.5)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ABL5xx suderinama ASTM (E1394-91)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spalis 1A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Žemo lygio protokolai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ASTM (E1381-95)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Žalios (serijos tik)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Transporto sluoksnis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TCP / IP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RS232</w:t>
            </w:r>
          </w:p>
          <w:p w:rsidR="000F7764" w:rsidRPr="00EB477B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RADIANCE sąsaja per</w:t>
            </w:r>
          </w:p>
          <w:p w:rsidR="000F7764" w:rsidRPr="00F13EF9" w:rsidRDefault="000F7764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Ethernet adapteris</w:t>
            </w:r>
          </w:p>
        </w:tc>
      </w:tr>
    </w:tbl>
    <w:p w:rsidR="007E5FDF" w:rsidRDefault="007E5FDF"/>
    <w:p w:rsidR="000338D9" w:rsidRDefault="000338D9"/>
    <w:p w:rsidR="000338D9" w:rsidRDefault="000338D9"/>
    <w:p w:rsidR="000338D9" w:rsidRDefault="000338D9">
      <w:pPr>
        <w:rPr>
          <w:rStyle w:val="hps"/>
          <w:rFonts w:ascii="Arial" w:hAnsi="Arial" w:cs="Arial"/>
          <w:color w:val="222222"/>
        </w:rPr>
      </w:pPr>
    </w:p>
    <w:p w:rsidR="000338D9" w:rsidRDefault="000338D9">
      <w:pPr>
        <w:rPr>
          <w:rStyle w:val="hps"/>
          <w:rFonts w:ascii="Arial" w:hAnsi="Arial" w:cs="Arial"/>
          <w:color w:val="222222"/>
        </w:rPr>
      </w:pPr>
    </w:p>
    <w:sectPr w:rsidR="000338D9" w:rsidSect="005970E9">
      <w:headerReference w:type="default" r:id="rId8"/>
      <w:pgSz w:w="11906" w:h="16838"/>
      <w:pgMar w:top="1677" w:right="567" w:bottom="1134" w:left="1701" w:header="1276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40" w:rsidRDefault="00DE355F">
      <w:pPr>
        <w:spacing w:after="0" w:line="240" w:lineRule="auto"/>
      </w:pPr>
      <w:r>
        <w:separator/>
      </w:r>
    </w:p>
  </w:endnote>
  <w:endnote w:type="continuationSeparator" w:id="0">
    <w:p w:rsidR="00FF4940" w:rsidRDefault="00DE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40" w:rsidRDefault="00DE35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4940" w:rsidRDefault="00DE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9" w:rsidRDefault="005970E9" w:rsidP="005970E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2072E"/>
    <w:multiLevelType w:val="hybridMultilevel"/>
    <w:tmpl w:val="BAE691DA"/>
    <w:lvl w:ilvl="0" w:tplc="12A4857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5FDF"/>
    <w:rsid w:val="000020E2"/>
    <w:rsid w:val="000338D9"/>
    <w:rsid w:val="00041611"/>
    <w:rsid w:val="00071F65"/>
    <w:rsid w:val="0007473C"/>
    <w:rsid w:val="00086E07"/>
    <w:rsid w:val="000F7764"/>
    <w:rsid w:val="001579A7"/>
    <w:rsid w:val="001E294C"/>
    <w:rsid w:val="0021087B"/>
    <w:rsid w:val="00246E2E"/>
    <w:rsid w:val="002E5D7B"/>
    <w:rsid w:val="002E64E6"/>
    <w:rsid w:val="00314A88"/>
    <w:rsid w:val="00370C75"/>
    <w:rsid w:val="00401F25"/>
    <w:rsid w:val="00433BE6"/>
    <w:rsid w:val="00543329"/>
    <w:rsid w:val="005970E9"/>
    <w:rsid w:val="00623DAB"/>
    <w:rsid w:val="00696522"/>
    <w:rsid w:val="006D297F"/>
    <w:rsid w:val="00784606"/>
    <w:rsid w:val="007E5FDF"/>
    <w:rsid w:val="0092216B"/>
    <w:rsid w:val="009631FD"/>
    <w:rsid w:val="009D18E5"/>
    <w:rsid w:val="00AF7F74"/>
    <w:rsid w:val="00B018DB"/>
    <w:rsid w:val="00B2203E"/>
    <w:rsid w:val="00B7094C"/>
    <w:rsid w:val="00C03008"/>
    <w:rsid w:val="00C03020"/>
    <w:rsid w:val="00C07B70"/>
    <w:rsid w:val="00C3261D"/>
    <w:rsid w:val="00C363D0"/>
    <w:rsid w:val="00C66F66"/>
    <w:rsid w:val="00D27E8A"/>
    <w:rsid w:val="00D31680"/>
    <w:rsid w:val="00DE355F"/>
    <w:rsid w:val="00E342F7"/>
    <w:rsid w:val="00EB477B"/>
    <w:rsid w:val="00F056EE"/>
    <w:rsid w:val="00F13EF9"/>
    <w:rsid w:val="00FC3CD6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  <w:style w:type="paragraph" w:styleId="ListParagraph">
    <w:name w:val="List Paragraph"/>
    <w:basedOn w:val="Normal"/>
    <w:uiPriority w:val="34"/>
    <w:qFormat/>
    <w:rsid w:val="00433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  <w:style w:type="paragraph" w:styleId="ListParagraph">
    <w:name w:val="List Paragraph"/>
    <w:basedOn w:val="Normal"/>
    <w:uiPriority w:val="34"/>
    <w:qFormat/>
    <w:rsid w:val="00433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75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02265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7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885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13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6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6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45</cp:revision>
  <cp:lastPrinted>2015-06-16T12:23:00Z</cp:lastPrinted>
  <dcterms:created xsi:type="dcterms:W3CDTF">2015-06-10T07:33:00Z</dcterms:created>
  <dcterms:modified xsi:type="dcterms:W3CDTF">2016-12-06T11:43:00Z</dcterms:modified>
</cp:coreProperties>
</file>